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9"/>
        <w:gridCol w:w="2391"/>
        <w:gridCol w:w="2923"/>
      </w:tblGrid>
      <w:tr w:rsidR="006A40E2" w:rsidRPr="006A40E2" w:rsidTr="006A40E2">
        <w:trPr>
          <w:trHeight w:val="163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7F4DA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RELAÇÃO DE PRESTADORES DE SERVIÇOS PESSOAS FÍSICAS E JURÍDICAS </w:t>
            </w:r>
          </w:p>
        </w:tc>
      </w:tr>
      <w:tr w:rsidR="006A40E2" w:rsidRPr="006A40E2" w:rsidTr="006A40E2">
        <w:trPr>
          <w:trHeight w:val="163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7F4DA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EXERCÍCIO 2019</w:t>
            </w:r>
          </w:p>
        </w:tc>
      </w:tr>
      <w:tr w:rsidR="006A40E2" w:rsidRPr="006A40E2" w:rsidTr="006A40E2">
        <w:trPr>
          <w:trHeight w:val="163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FORNECEDOR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CNPJ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VALOR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 xml:space="preserve">Adriano </w:t>
            </w:r>
            <w:proofErr w:type="spellStart"/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Carrijo</w:t>
            </w:r>
            <w:proofErr w:type="spellEnd"/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 xml:space="preserve"> Rodrigues - ME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11.776.046/0001-13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Alberto Centeno Filho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30.507.742/0001-79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Anderson Ronca Refrigeração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07.223.634/0001-52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20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Centro Educacional de Novas Abordagens Terapêuticas Ltda.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21.462.928/0001-68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Daniele de Oliveira </w:t>
            </w: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Bargas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310186620869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21.380.859/0001-43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Denise </w:t>
            </w: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Esequiel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da Silva Presentes -Me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65.620.080/0001-23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Edvaldo Raimundo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00.243.060/0001-88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 xml:space="preserve">Ferreira &amp; Souza Copiadora </w:t>
            </w:r>
            <w:r w:rsidR="00775177"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Ltda.</w:t>
            </w: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 xml:space="preserve">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03.255.372/0001-57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Frederico Antunes Afonso de Souza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17.221.929/0001-43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Hormolab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</w:t>
            </w:r>
            <w:r w:rsidR="00775177"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Medicina</w:t>
            </w: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Laboratorial </w:t>
            </w:r>
            <w:r w:rsidR="00775177"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Ltda.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57.714.669/0001-62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Ibestseg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Segurança da </w:t>
            </w:r>
            <w:r w:rsidR="00775177"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Informação</w:t>
            </w: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</w:t>
            </w:r>
            <w:r w:rsidR="00775177"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Ltda.</w:t>
            </w: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13.046.769/0001-92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Jateamento e Pintura </w:t>
            </w:r>
            <w:r w:rsidR="00775177"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Orlândia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10.910.294/0001-42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José Antônio de Castro Franca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54.472.261/0001-33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M R </w:t>
            </w: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Rossato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Comunicação Visual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22.882.404/0001-99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20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 xml:space="preserve">Marangoni e Souza Com. </w:t>
            </w:r>
            <w:r w:rsidR="0077517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de Equipamentos e Proteção Ltda.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09.417.765/0001-04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Marcio de Almeida Manso 77948653600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19.577.607/0001-67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0E2" w:rsidRDefault="006A40E2" w:rsidP="007F4DA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</w:pPr>
          </w:p>
          <w:p w:rsidR="006A40E2" w:rsidRPr="006A40E2" w:rsidRDefault="006A40E2" w:rsidP="007F4DA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lastRenderedPageBreak/>
              <w:t xml:space="preserve">RELAÇÃO DE PRESTADORES DE SERVIÇOS PESSOAS FÍSICAS E JURÍDICAS 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7F4DAB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lastRenderedPageBreak/>
              <w:t>EXERCÍCIO 2019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FORNECEDOR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CNPJ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VALOR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NIC.BR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05.506.560/0001-36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Rogerio </w:t>
            </w: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Takashi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Cardoso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45.299.104/0001-87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Silvio &amp; Oliveira Ltda.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13.031.350/0001-67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Valdemi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Guedes de Oliveira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pt-BR"/>
              </w:rPr>
              <w:t>13.786.246/0001-82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variável conforme demanda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Ambitec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Soluções Ambientais Ltda.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00.679.427/0001-68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R$ 150/mês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Olhar Sistêmico Assessoria Empresarial Ltda.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10.551.775/0001-09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R$ 350/mês</w:t>
            </w:r>
          </w:p>
        </w:tc>
      </w:tr>
      <w:tr w:rsidR="006A40E2" w:rsidRPr="006A40E2" w:rsidTr="006A40E2">
        <w:trPr>
          <w:trHeight w:val="14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Empresa São José Ltda.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47.961.628/0002-06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R$ 860/mês</w:t>
            </w:r>
          </w:p>
        </w:tc>
      </w:tr>
      <w:tr w:rsidR="006A40E2" w:rsidRPr="006A40E2" w:rsidTr="006A40E2">
        <w:trPr>
          <w:trHeight w:val="20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Philips </w:t>
            </w: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Clinical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Informatics</w:t>
            </w:r>
            <w:proofErr w:type="spellEnd"/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- Sistemas de Informação Ltda.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01.950.338/0001-77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E2" w:rsidRPr="006A40E2" w:rsidRDefault="006A40E2" w:rsidP="006A4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</w:pPr>
            <w:r w:rsidRPr="006A40E2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pt-BR"/>
              </w:rPr>
              <w:t>R$ 1.442,50/mês</w:t>
            </w:r>
          </w:p>
        </w:tc>
      </w:tr>
    </w:tbl>
    <w:p w:rsidR="00133D9D" w:rsidRPr="006A40E2" w:rsidRDefault="00133D9D" w:rsidP="006A40E2">
      <w:bookmarkStart w:id="0" w:name="_GoBack"/>
      <w:bookmarkEnd w:id="0"/>
    </w:p>
    <w:sectPr w:rsidR="00133D9D" w:rsidRPr="006A40E2" w:rsidSect="006A40E2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71" w:rsidRDefault="00947B71" w:rsidP="001829B0">
      <w:pPr>
        <w:spacing w:after="0" w:line="240" w:lineRule="auto"/>
      </w:pPr>
      <w:r>
        <w:separator/>
      </w:r>
    </w:p>
  </w:endnote>
  <w:endnote w:type="continuationSeparator" w:id="0">
    <w:p w:rsidR="00947B71" w:rsidRDefault="00947B71" w:rsidP="0018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B0" w:rsidRDefault="001829B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-646430</wp:posOffset>
          </wp:positionH>
          <wp:positionV relativeFrom="margin">
            <wp:posOffset>8535230</wp:posOffset>
          </wp:positionV>
          <wp:extent cx="7476490" cy="1252855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71" w:rsidRDefault="00947B71" w:rsidP="001829B0">
      <w:pPr>
        <w:spacing w:after="0" w:line="240" w:lineRule="auto"/>
      </w:pPr>
      <w:r>
        <w:separator/>
      </w:r>
    </w:p>
  </w:footnote>
  <w:footnote w:type="continuationSeparator" w:id="0">
    <w:p w:rsidR="00947B71" w:rsidRDefault="00947B71" w:rsidP="0018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0"/>
    <w:rsid w:val="000841DA"/>
    <w:rsid w:val="00133D9D"/>
    <w:rsid w:val="001829B0"/>
    <w:rsid w:val="001D73B5"/>
    <w:rsid w:val="003F263D"/>
    <w:rsid w:val="00454EE0"/>
    <w:rsid w:val="004E3750"/>
    <w:rsid w:val="00537127"/>
    <w:rsid w:val="005876AC"/>
    <w:rsid w:val="00627AFC"/>
    <w:rsid w:val="006A40E2"/>
    <w:rsid w:val="00775177"/>
    <w:rsid w:val="007F4DAB"/>
    <w:rsid w:val="00853B72"/>
    <w:rsid w:val="00924D98"/>
    <w:rsid w:val="00944329"/>
    <w:rsid w:val="00947B71"/>
    <w:rsid w:val="009D097B"/>
    <w:rsid w:val="009D4225"/>
    <w:rsid w:val="00A251F3"/>
    <w:rsid w:val="00D87882"/>
    <w:rsid w:val="00E2404A"/>
    <w:rsid w:val="00E57CDA"/>
    <w:rsid w:val="00F6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F760A"/>
  <w15:chartTrackingRefBased/>
  <w15:docId w15:val="{F9CB32A1-8001-4149-B576-77AE0DF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9B0"/>
  </w:style>
  <w:style w:type="paragraph" w:styleId="Rodap">
    <w:name w:val="footer"/>
    <w:basedOn w:val="Normal"/>
    <w:link w:val="Rodap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9B0"/>
  </w:style>
  <w:style w:type="table" w:styleId="Tabelacomgrade">
    <w:name w:val="Table Grid"/>
    <w:basedOn w:val="Tabelanormal"/>
    <w:uiPriority w:val="39"/>
    <w:rsid w:val="003F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Junior</dc:creator>
  <cp:keywords/>
  <dc:description/>
  <cp:lastModifiedBy>Valquiria Oliveira</cp:lastModifiedBy>
  <cp:revision>8</cp:revision>
  <cp:lastPrinted>2019-11-22T19:43:00Z</cp:lastPrinted>
  <dcterms:created xsi:type="dcterms:W3CDTF">2019-11-22T19:45:00Z</dcterms:created>
  <dcterms:modified xsi:type="dcterms:W3CDTF">2019-11-25T12:29:00Z</dcterms:modified>
</cp:coreProperties>
</file>